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EF" w:rsidRDefault="009C44E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9C44EF" w:rsidRDefault="009C44EF">
      <w:pPr>
        <w:pStyle w:val="newncpi"/>
        <w:ind w:firstLine="0"/>
        <w:jc w:val="center"/>
      </w:pPr>
      <w:r>
        <w:rPr>
          <w:rStyle w:val="datepr"/>
        </w:rPr>
        <w:t>12 июля 2017 г.</w:t>
      </w:r>
      <w:r>
        <w:rPr>
          <w:rStyle w:val="number"/>
        </w:rPr>
        <w:t xml:space="preserve"> № 140</w:t>
      </w:r>
    </w:p>
    <w:p w:rsidR="009C44EF" w:rsidRDefault="009C44EF">
      <w:pPr>
        <w:pStyle w:val="titlencpi"/>
      </w:pPr>
      <w:r>
        <w:t>О внесении дополнений в решение Ивьевского районного Совета депутатов от 28 ноября 2016 г. № 96</w:t>
      </w:r>
    </w:p>
    <w:p w:rsidR="009C44EF" w:rsidRDefault="009C44EF">
      <w:pPr>
        <w:pStyle w:val="preamble"/>
      </w:pPr>
      <w:r>
        <w:t>На основании части третьей статьи 188 и части первой статьи 201</w:t>
      </w:r>
      <w:r>
        <w:rPr>
          <w:vertAlign w:val="superscript"/>
        </w:rPr>
        <w:t xml:space="preserve">1 </w:t>
      </w:r>
      <w:r>
        <w:t>Налогового кодекса Республики Беларусь, подпункта 9.1 пункта 9 Указа Президента Республики Беларусь от 3 апреля 2017 г. № 102 «О вопросах деятельности организаций деревообрабатывающей промышленности» Ивьевский районный Совет депутатов РЕШИЛ:</w:t>
      </w:r>
    </w:p>
    <w:p w:rsidR="009C44EF" w:rsidRDefault="009C44EF">
      <w:pPr>
        <w:pStyle w:val="point"/>
      </w:pPr>
      <w:r>
        <w:t>1. Внести в решение Ивьевского районного Совета депутатов от 28 ноября 2016 г. № 96 «О некоторых вопросах налогообложения в 2017 году» (Национальный правовой Интернет-портал Республики Беларусь, 28.12.2016, 9/80453) следующие дополнения:</w:t>
      </w:r>
    </w:p>
    <w:p w:rsidR="009C44EF" w:rsidRDefault="009C44EF">
      <w:pPr>
        <w:pStyle w:val="underpoint"/>
      </w:pPr>
      <w:r>
        <w:t>1.1. пункт 2 дополнить абзацем пятым следующего содержания:</w:t>
      </w:r>
    </w:p>
    <w:p w:rsidR="009C44EF" w:rsidRDefault="009C44EF">
      <w:pPr>
        <w:pStyle w:val="newncpi"/>
      </w:pPr>
      <w:r>
        <w:t>«организаций деревообрабатывающей промышленности, акции которых переданы в управление открытого акционерного общества «Банк развития Республики Беларусь» в соответствии с решением Президента Республики Беларусь</w:t>
      </w:r>
      <w:proofErr w:type="gramStart"/>
      <w:r>
        <w:t>.»;</w:t>
      </w:r>
      <w:proofErr w:type="gramEnd"/>
    </w:p>
    <w:p w:rsidR="009C44EF" w:rsidRDefault="009C44EF">
      <w:pPr>
        <w:pStyle w:val="underpoint"/>
      </w:pPr>
      <w:r>
        <w:t>1.2. дополнить решение пунктом 2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9C44EF" w:rsidRDefault="009C44EF">
      <w:pPr>
        <w:pStyle w:val="point"/>
      </w:pPr>
      <w:r>
        <w:rPr>
          <w:rStyle w:val="rednoun"/>
        </w:rPr>
        <w:t>«</w:t>
      </w:r>
      <w:r>
        <w:t>2</w:t>
      </w:r>
      <w:r>
        <w:rPr>
          <w:vertAlign w:val="superscript"/>
        </w:rPr>
        <w:t>1</w:t>
      </w:r>
      <w:r>
        <w:t>. Установить на 2017 год понижающий коэффициент 0,5 к ставкам налога на недвижимость и земельного налога по объектам налогообложения организаций деревообрабатывающей промышленности, акции которых переданы в управление открытого акционерного общества «Банк развития Республики Беларусь» в соответствии с решением Президента Республики Беларусь</w:t>
      </w:r>
      <w:proofErr w:type="gramStart"/>
      <w:r>
        <w:t>.</w:t>
      </w:r>
      <w:r>
        <w:rPr>
          <w:rStyle w:val="rednoun"/>
        </w:rPr>
        <w:t>»</w:t>
      </w:r>
      <w:r>
        <w:t>.</w:t>
      </w:r>
      <w:proofErr w:type="gramEnd"/>
    </w:p>
    <w:p w:rsidR="009C44EF" w:rsidRDefault="009C44EF">
      <w:pPr>
        <w:pStyle w:val="point"/>
      </w:pPr>
      <w:r>
        <w:t>2. Обнародовать (опубликовать) настоящее решение в газете «Іўеўскі край».</w:t>
      </w:r>
    </w:p>
    <w:p w:rsidR="009C44EF" w:rsidRDefault="009C44EF">
      <w:pPr>
        <w:pStyle w:val="point"/>
      </w:pPr>
      <w:r>
        <w:t>3. Настоящее решение вступает в силу после его официального опубликования и распространяет свое действие на отношения, возникшие с 1 января 2017 г.</w:t>
      </w:r>
    </w:p>
    <w:p w:rsidR="009C44EF" w:rsidRDefault="009C44E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9C44E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44EF" w:rsidRDefault="009C44E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44EF" w:rsidRDefault="009C44EF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9C44EF" w:rsidRDefault="009C44E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5411"/>
      </w:tblGrid>
      <w:tr w:rsidR="009C44EF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4EF" w:rsidRDefault="009C44EF">
            <w:pPr>
              <w:pStyle w:val="agree"/>
            </w:pPr>
            <w:r>
              <w:t>СОГЛАСОВАНО</w:t>
            </w:r>
          </w:p>
          <w:p w:rsidR="009C44EF" w:rsidRDefault="009C44EF">
            <w:pPr>
              <w:pStyle w:val="agree"/>
            </w:pPr>
            <w:r>
              <w:t xml:space="preserve">Заместитель начальника инспекции </w:t>
            </w:r>
            <w:r>
              <w:br/>
              <w:t xml:space="preserve">Министерства по налогам и сборам </w:t>
            </w:r>
            <w:r>
              <w:br/>
              <w:t xml:space="preserve">Республики Беларусь </w:t>
            </w:r>
            <w:r>
              <w:br/>
              <w:t>по Ивьевскому району</w:t>
            </w:r>
          </w:p>
          <w:p w:rsidR="009C44EF" w:rsidRDefault="009C44EF">
            <w:pPr>
              <w:pStyle w:val="agreefio"/>
            </w:pPr>
            <w:r>
              <w:t>Д.К.Валько</w:t>
            </w:r>
          </w:p>
          <w:p w:rsidR="009C44EF" w:rsidRDefault="009C44EF">
            <w:pPr>
              <w:pStyle w:val="agreedate"/>
            </w:pPr>
            <w:r>
              <w:t>12.07.2017</w:t>
            </w:r>
          </w:p>
        </w:tc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44EF" w:rsidRDefault="009C44EF">
            <w:pPr>
              <w:pStyle w:val="agree"/>
            </w:pPr>
            <w:r>
              <w:t> </w:t>
            </w:r>
          </w:p>
        </w:tc>
      </w:tr>
    </w:tbl>
    <w:p w:rsidR="009C44EF" w:rsidRDefault="009C44EF">
      <w:pPr>
        <w:pStyle w:val="newncpi"/>
      </w:pPr>
      <w:r>
        <w:t> </w:t>
      </w:r>
    </w:p>
    <w:p w:rsidR="003C3DFD" w:rsidRDefault="003C3DFD"/>
    <w:sectPr w:rsidR="003C3DFD" w:rsidSect="009C44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60" w:rsidRDefault="00550360" w:rsidP="009C44EF">
      <w:r>
        <w:separator/>
      </w:r>
    </w:p>
  </w:endnote>
  <w:endnote w:type="continuationSeparator" w:id="0">
    <w:p w:rsidR="00550360" w:rsidRDefault="00550360" w:rsidP="009C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EF" w:rsidRDefault="009C44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EF" w:rsidRDefault="009C44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9C44EF" w:rsidTr="009C44EF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9C44EF" w:rsidRDefault="009C44EF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623B812" wp14:editId="1359491B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9C44EF" w:rsidRPr="009C44EF" w:rsidRDefault="009C44EF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9C44EF" w:rsidRPr="009C44EF" w:rsidRDefault="009C44EF" w:rsidP="009C44EF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22.08.2017</w:t>
          </w:r>
        </w:p>
      </w:tc>
    </w:tr>
    <w:tr w:rsidR="009C44EF" w:rsidTr="009C44EF">
      <w:tc>
        <w:tcPr>
          <w:tcW w:w="900" w:type="dxa"/>
          <w:vMerge/>
        </w:tcPr>
        <w:p w:rsidR="009C44EF" w:rsidRDefault="009C44EF">
          <w:pPr>
            <w:pStyle w:val="a5"/>
          </w:pPr>
        </w:p>
      </w:tc>
      <w:tc>
        <w:tcPr>
          <w:tcW w:w="7202" w:type="dxa"/>
        </w:tcPr>
        <w:p w:rsidR="009C44EF" w:rsidRPr="009C44EF" w:rsidRDefault="009C44EF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9C44EF" w:rsidRDefault="009C44EF">
          <w:pPr>
            <w:pStyle w:val="a5"/>
          </w:pPr>
        </w:p>
      </w:tc>
    </w:tr>
  </w:tbl>
  <w:p w:rsidR="009C44EF" w:rsidRDefault="009C44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60" w:rsidRDefault="00550360" w:rsidP="009C44EF">
      <w:r>
        <w:separator/>
      </w:r>
    </w:p>
  </w:footnote>
  <w:footnote w:type="continuationSeparator" w:id="0">
    <w:p w:rsidR="00550360" w:rsidRDefault="00550360" w:rsidP="009C4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EF" w:rsidRDefault="009C44EF" w:rsidP="00533F4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44EF" w:rsidRDefault="009C44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EF" w:rsidRDefault="009C44EF" w:rsidP="00533F4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C44EF" w:rsidRDefault="009C44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EF" w:rsidRPr="009C44EF" w:rsidRDefault="009C44EF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EF"/>
    <w:rsid w:val="003C3DFD"/>
    <w:rsid w:val="00550360"/>
    <w:rsid w:val="009C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C44E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9C44E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9C44EF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C44EF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C44EF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C44E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C44E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C44E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C44EF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9C44EF"/>
  </w:style>
  <w:style w:type="character" w:customStyle="1" w:styleId="post">
    <w:name w:val="post"/>
    <w:basedOn w:val="a0"/>
    <w:rsid w:val="009C44E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C44E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C44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4EF"/>
  </w:style>
  <w:style w:type="paragraph" w:styleId="a5">
    <w:name w:val="footer"/>
    <w:basedOn w:val="a"/>
    <w:link w:val="a6"/>
    <w:uiPriority w:val="99"/>
    <w:unhideWhenUsed/>
    <w:rsid w:val="009C44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4EF"/>
  </w:style>
  <w:style w:type="character" w:styleId="a7">
    <w:name w:val="page number"/>
    <w:basedOn w:val="a0"/>
    <w:uiPriority w:val="99"/>
    <w:semiHidden/>
    <w:unhideWhenUsed/>
    <w:rsid w:val="009C44EF"/>
  </w:style>
  <w:style w:type="table" w:styleId="a8">
    <w:name w:val="Table Grid"/>
    <w:basedOn w:val="a1"/>
    <w:uiPriority w:val="59"/>
    <w:rsid w:val="009C4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C44E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9C44EF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9C44EF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C44EF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C44E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C44EF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C44E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C44E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C44E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C44EF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9C44EF"/>
  </w:style>
  <w:style w:type="character" w:customStyle="1" w:styleId="post">
    <w:name w:val="post"/>
    <w:basedOn w:val="a0"/>
    <w:rsid w:val="009C44E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C44E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C44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4EF"/>
  </w:style>
  <w:style w:type="paragraph" w:styleId="a5">
    <w:name w:val="footer"/>
    <w:basedOn w:val="a"/>
    <w:link w:val="a6"/>
    <w:uiPriority w:val="99"/>
    <w:unhideWhenUsed/>
    <w:rsid w:val="009C44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4EF"/>
  </w:style>
  <w:style w:type="character" w:styleId="a7">
    <w:name w:val="page number"/>
    <w:basedOn w:val="a0"/>
    <w:uiPriority w:val="99"/>
    <w:semiHidden/>
    <w:unhideWhenUsed/>
    <w:rsid w:val="009C44EF"/>
  </w:style>
  <w:style w:type="table" w:styleId="a8">
    <w:name w:val="Table Grid"/>
    <w:basedOn w:val="a1"/>
    <w:uiPriority w:val="59"/>
    <w:rsid w:val="009C4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1564</Characters>
  <Application>Microsoft Office Word</Application>
  <DocSecurity>0</DocSecurity>
  <Lines>39</Lines>
  <Paragraphs>19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2017-08-22T09:55:00Z</dcterms:created>
  <dcterms:modified xsi:type="dcterms:W3CDTF">2017-08-22T10:00:00Z</dcterms:modified>
</cp:coreProperties>
</file>